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 xml:space="preserve">Name of </w:t>
      </w:r>
      <w:r w:rsidRPr="007F0F4A">
        <w:rPr>
          <w:rFonts w:eastAsiaTheme="minorEastAsia"/>
          <w:b/>
          <w:i/>
          <w:caps/>
          <w:color w:val="6600FF"/>
          <w:sz w:val="22"/>
          <w:szCs w:val="22"/>
          <w:lang w:eastAsia="ja-JP"/>
        </w:rPr>
        <w:t>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 xml:space="preserve">Name of </w:t>
      </w:r>
      <w:r w:rsidRPr="007F0F4A">
        <w:rPr>
          <w:rFonts w:eastAsiaTheme="minorEastAsia"/>
          <w:b/>
          <w:i/>
          <w:caps/>
          <w:color w:val="6600FF"/>
          <w:sz w:val="22"/>
          <w:szCs w:val="22"/>
          <w:lang w:eastAsia="ja-JP"/>
        </w:rPr>
        <w:t>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 xml:space="preserve">Name of </w:t>
      </w:r>
      <w:r w:rsidRPr="007F0F4A">
        <w:rPr>
          <w:rFonts w:eastAsiaTheme="minorEastAsia"/>
          <w:b/>
          <w:i/>
          <w:caps/>
          <w:color w:val="6600FF"/>
          <w:sz w:val="22"/>
          <w:szCs w:val="22"/>
          <w:lang w:eastAsia="ja-JP"/>
        </w:rPr>
        <w:t>Bidder</w:t>
      </w:r>
    </w:p>
    <w:p w:rsidR="0015731D" w:rsidRPr="007D41E7" w:rsidRDefault="007C6D95" w:rsidP="00802F1D">
      <w:pPr>
        <w:spacing w:before="480"/>
        <w:rPr>
          <w:rFonts w:ascii="Copperplate Gothic Bold" w:hAnsi="Copperplate Gothic Bold"/>
          <w:b/>
          <w:color w:val="953735"/>
        </w:rPr>
      </w:pPr>
      <w:r w:rsidRPr="007F0F4A">
        <w:rPr>
          <w:rFonts w:ascii="Copperplate Gothic Bold" w:hAnsi="Copperplate Gothic Bold"/>
          <w:b/>
          <w:color w:val="6600FF"/>
          <w:sz w:val="32"/>
        </w:rPr>
        <w:t>P2 Certifications Insert (#P2</w:t>
      </w:r>
      <w:r w:rsidR="0015731D" w:rsidRPr="007F0F4A">
        <w:rPr>
          <w:rFonts w:ascii="Copperplate Gothic Bold" w:hAnsi="Copperplate Gothic Bold"/>
          <w:b/>
          <w:color w:val="6600FF"/>
          <w:sz w:val="32"/>
        </w:rPr>
        <w:t>-</w:t>
      </w:r>
      <w:r w:rsidR="002447E1">
        <w:rPr>
          <w:rFonts w:ascii="Copperplate Gothic Bold" w:hAnsi="Copperplate Gothic Bold"/>
          <w:b/>
          <w:color w:val="6600FF"/>
          <w:sz w:val="32"/>
        </w:rPr>
        <w:t>1</w:t>
      </w:r>
      <w:r w:rsidR="0015731D" w:rsidRPr="007F0F4A">
        <w:rPr>
          <w:rFonts w:ascii="Copperplate Gothic Bold" w:hAnsi="Copperplate Gothic Bold"/>
          <w:b/>
          <w:color w:val="6600FF"/>
          <w:sz w:val="32"/>
        </w:rPr>
        <w:t>)</w:t>
      </w:r>
      <w:r w:rsidR="007D41E7" w:rsidRPr="00026D61">
        <w:rPr>
          <w:rFonts w:ascii="Copperplate Gothic Bold" w:hAnsi="Copperplate Gothic Bold"/>
          <w:b/>
          <w:color w:val="0066FF"/>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Default="007C6D95" w:rsidP="003A6BD2">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3A6BD2" w:rsidRPr="003A6BD2">
        <w:rPr>
          <w:rFonts w:ascii="Times New Roman" w:eastAsia="Microsoft YaHei" w:hAnsi="Times New Roman" w:cs="Times New Roman"/>
          <w:noProof w:val="0"/>
          <w:sz w:val="22"/>
          <w:szCs w:val="22"/>
        </w:rPr>
        <w:t>Seller has no knowledge of any Proposal submitted by another Bidder in response to this RFP</w:t>
      </w:r>
      <w:r w:rsidRPr="008D3786">
        <w:rPr>
          <w:rFonts w:ascii="Times New Roman" w:eastAsia="Microsoft YaHei" w:hAnsi="Times New Roman" w:cs="Times New Roman"/>
          <w:noProof w:val="0"/>
          <w:sz w:val="22"/>
          <w:szCs w:val="22"/>
        </w:rPr>
        <w:t xml:space="preserve">; </w:t>
      </w:r>
    </w:p>
    <w:p w:rsidR="0052757A" w:rsidRPr="008D3786" w:rsidRDefault="0052757A" w:rsidP="003A6BD2">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is bidding independently</w:t>
      </w:r>
      <w:r>
        <w:rPr>
          <w:rFonts w:ascii="Times New Roman" w:eastAsia="Microsoft YaHei" w:hAnsi="Times New Roman" w:cs="Times New Roman"/>
          <w:noProof w:val="0"/>
          <w:sz w:val="22"/>
          <w:szCs w:val="22"/>
        </w:rPr>
        <w:t>;</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52757A" w:rsidRPr="0052757A">
        <w:rPr>
          <w:rFonts w:ascii="Times New Roman" w:eastAsia="Microsoft YaHei" w:hAnsi="Times New Roman" w:cs="Times New Roman"/>
          <w:noProof w:val="0"/>
          <w:sz w:val="22"/>
          <w:szCs w:val="22"/>
        </w:rPr>
        <w:t>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w:t>
      </w:r>
      <w:r w:rsidRPr="008D3786">
        <w:rPr>
          <w:rFonts w:ascii="Times New Roman" w:eastAsia="Microsoft YaHei" w:hAnsi="Times New Roman" w:cs="Times New Roman"/>
          <w:noProof w:val="0"/>
          <w:sz w:val="22"/>
          <w:szCs w:val="22"/>
        </w:rPr>
        <w:t xml:space="preserve">;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with </w:t>
      </w:r>
      <w:r w:rsidR="0052757A" w:rsidRPr="0052757A">
        <w:rPr>
          <w:rFonts w:ascii="Times New Roman" w:eastAsia="Microsoft YaHei" w:hAnsi="Times New Roman" w:cs="Times New Roman"/>
          <w:noProof w:val="0"/>
          <w:sz w:val="22"/>
          <w:szCs w:val="22"/>
        </w:rPr>
        <w:t>the exception of communications: (i) with Owners, (ii) with other Sellers whose Projects are presented by the Bidder, (iii) with a financial institution for the purpose of arranging payment of the bid assurance collateral, (iv) with advisors (if any), or (v)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REC Contract.  This certification must hold until the Commission has rendered its decision on the results of the procurement event</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w:t>
      </w:r>
      <w:r w:rsidR="0052757A" w:rsidRPr="0052757A">
        <w:rPr>
          <w:rFonts w:ascii="Times New Roman" w:eastAsia="Microsoft YaHei" w:hAnsi="Times New Roman" w:cs="Times New Roman"/>
          <w:noProof w:val="0"/>
          <w:sz w:val="22"/>
          <w:szCs w:val="22"/>
        </w:rPr>
        <w:t>Seller acknowledges that Bids submitted with respect to the Project must remain binding until seventeen (17) business days after the Bid Date.  The price in the Bid constitutes a binding and irrevocable offer to supply RECs from the Project selected in the evaluation at the price in the Bid and under the terms of the REC Contract</w:t>
      </w:r>
      <w:r w:rsidRPr="008D3786">
        <w:rPr>
          <w:rFonts w:ascii="Times New Roman" w:eastAsia="Microsoft YaHei" w:hAnsi="Times New Roman" w:cs="Times New Roman"/>
          <w:noProof w:val="0"/>
          <w:sz w:val="22"/>
          <w:szCs w:val="22"/>
        </w:rPr>
        <w:t>;</w:t>
      </w:r>
    </w:p>
    <w:p w:rsidR="007C6D95" w:rsidRPr="008D3786"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7C6D95" w:rsidRPr="008D3786">
        <w:rPr>
          <w:rFonts w:ascii="Times New Roman" w:eastAsia="Microsoft YaHei" w:hAnsi="Times New Roman" w:cs="Times New Roman"/>
          <w:noProof w:val="0"/>
          <w:sz w:val="22"/>
          <w:szCs w:val="22"/>
        </w:rPr>
        <w:t xml:space="preserve">he </w:t>
      </w:r>
      <w:r w:rsidRPr="0052757A">
        <w:rPr>
          <w:rFonts w:ascii="Times New Roman" w:eastAsia="Microsoft YaHei" w:hAnsi="Times New Roman" w:cs="Times New Roman"/>
          <w:noProof w:val="0"/>
          <w:sz w:val="22"/>
          <w:szCs w:val="22"/>
        </w:rPr>
        <w:t>Seller acknowledges that Supplier Fees in the amount specified by the IPA must be paid, within the deadlines set by the IPA and communicated by the Procurement Administrator, by a Seller or the Bidder if the Bid on the Project is approved by the Commission</w:t>
      </w:r>
      <w:r w:rsidR="00F9538F">
        <w:rPr>
          <w:rFonts w:ascii="Times New Roman" w:eastAsia="Microsoft YaHei" w:hAnsi="Times New Roman" w:cs="Times New Roman"/>
          <w:noProof w:val="0"/>
          <w:sz w:val="22"/>
          <w:szCs w:val="22"/>
        </w:rPr>
        <w:t>;</w:t>
      </w:r>
    </w:p>
    <w:p w:rsidR="007C6D95" w:rsidRPr="008D3786"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7C6D95" w:rsidRPr="008D3786">
        <w:rPr>
          <w:rFonts w:ascii="Times New Roman" w:eastAsia="Microsoft YaHei" w:hAnsi="Times New Roman" w:cs="Times New Roman"/>
          <w:noProof w:val="0"/>
          <w:sz w:val="22"/>
          <w:szCs w:val="22"/>
        </w:rPr>
        <w:t xml:space="preserve">he </w:t>
      </w:r>
      <w:r w:rsidRPr="0052757A">
        <w:rPr>
          <w:rFonts w:ascii="Times New Roman" w:eastAsia="Microsoft YaHei" w:hAnsi="Times New Roman" w:cs="Times New Roman"/>
          <w:noProof w:val="0"/>
          <w:sz w:val="22"/>
          <w:szCs w:val="22"/>
        </w:rPr>
        <w:t xml:space="preserve">Seller acknowledges that 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w:t>
      </w:r>
      <w:r w:rsidR="00A92AEB">
        <w:rPr>
          <w:rFonts w:ascii="Times New Roman" w:eastAsia="Microsoft YaHei" w:hAnsi="Times New Roman" w:cs="Times New Roman"/>
          <w:noProof w:val="0"/>
          <w:sz w:val="22"/>
          <w:szCs w:val="22"/>
        </w:rPr>
        <w:t>the RFP Rules for these circumstances</w:t>
      </w:r>
      <w:r w:rsidRPr="0052757A">
        <w:rPr>
          <w:rFonts w:ascii="Times New Roman" w:eastAsia="Microsoft YaHei" w:hAnsi="Times New Roman" w:cs="Times New Roman"/>
          <w:noProof w:val="0"/>
          <w:sz w:val="22"/>
          <w:szCs w:val="22"/>
        </w:rPr>
        <w:t xml:space="preserve"> until the amount of the bid assurance collateral is sufficient to support the Bids</w:t>
      </w:r>
      <w:r w:rsidR="007C6D95" w:rsidRPr="008D3786">
        <w:rPr>
          <w:rFonts w:ascii="Times New Roman" w:eastAsia="Microsoft YaHei" w:hAnsi="Times New Roman" w:cs="Times New Roman"/>
          <w:noProof w:val="0"/>
          <w:sz w:val="22"/>
          <w:szCs w:val="22"/>
        </w:rPr>
        <w:t xml:space="preserve">; </w:t>
      </w:r>
    </w:p>
    <w:p w:rsidR="007C6D95"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lastRenderedPageBreak/>
        <w:t>t</w:t>
      </w:r>
      <w:r w:rsidR="007C6D95" w:rsidRPr="008D3786">
        <w:rPr>
          <w:rFonts w:ascii="Times New Roman" w:eastAsia="Microsoft YaHei" w:hAnsi="Times New Roman" w:cs="Times New Roman"/>
          <w:noProof w:val="0"/>
          <w:sz w:val="22"/>
          <w:szCs w:val="22"/>
        </w:rPr>
        <w:t xml:space="preserve">he </w:t>
      </w:r>
      <w:r w:rsidRPr="0052757A">
        <w:rPr>
          <w:rFonts w:ascii="Times New Roman" w:eastAsia="Microsoft YaHei" w:hAnsi="Times New Roman" w:cs="Times New Roman"/>
          <w:noProof w:val="0"/>
          <w:sz w:val="22"/>
          <w:szCs w:val="22"/>
        </w:rPr>
        <w:t>Seller agrees that, if the Project is selected in the RFP and the Seller’s Bid on that Project is approved by the Commission, the Seller will execute the REC Contract with the IPA as instructed by the Procurement Administrator, and the Seller will submit all necessary supporting documentation including documentation to comply with the Illinois State Requirements within the timeframes required by the REC Contract</w:t>
      </w:r>
      <w:r>
        <w:rPr>
          <w:rFonts w:ascii="Times New Roman" w:eastAsia="Microsoft YaHei" w:hAnsi="Times New Roman" w:cs="Times New Roman"/>
          <w:noProof w:val="0"/>
          <w:sz w:val="22"/>
          <w:szCs w:val="22"/>
        </w:rPr>
        <w:t>;</w:t>
      </w:r>
    </w:p>
    <w:p w:rsidR="0052757A"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agrees to provide disclosure forms, as made available through the Illinois Solar for all Program portal, signed by subscribers during the term of the contract</w:t>
      </w:r>
      <w:r>
        <w:rPr>
          <w:rFonts w:ascii="Times New Roman" w:eastAsia="Microsoft YaHei" w:hAnsi="Times New Roman" w:cs="Times New Roman"/>
          <w:noProof w:val="0"/>
          <w:sz w:val="22"/>
          <w:szCs w:val="22"/>
        </w:rPr>
        <w:t>;</w:t>
      </w:r>
    </w:p>
    <w:p w:rsidR="0052757A"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agrees to abide by marketing guidelines as set forth in the Illinois Solar for All Program</w:t>
      </w:r>
      <w:r>
        <w:rPr>
          <w:rFonts w:ascii="Times New Roman" w:eastAsia="Microsoft YaHei" w:hAnsi="Times New Roman" w:cs="Times New Roman"/>
          <w:noProof w:val="0"/>
          <w:sz w:val="22"/>
          <w:szCs w:val="22"/>
        </w:rPr>
        <w:t>;</w:t>
      </w:r>
    </w:p>
    <w:p w:rsidR="0052757A"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certifies that applications have been submitted to obtain all non‐ministerial permits required for the Projects</w:t>
      </w:r>
      <w:r>
        <w:rPr>
          <w:rFonts w:ascii="Times New Roman" w:eastAsia="Microsoft YaHei" w:hAnsi="Times New Roman" w:cs="Times New Roman"/>
          <w:noProof w:val="0"/>
          <w:sz w:val="22"/>
          <w:szCs w:val="22"/>
        </w:rPr>
        <w:t>;</w:t>
      </w:r>
    </w:p>
    <w:p w:rsidR="0052757A"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agrees to provide a resource guide, generated by the IPA, about energy efficiency opportunities to subscribers</w:t>
      </w:r>
      <w:r>
        <w:rPr>
          <w:rFonts w:ascii="Times New Roman" w:eastAsia="Microsoft YaHei" w:hAnsi="Times New Roman" w:cs="Times New Roman"/>
          <w:noProof w:val="0"/>
          <w:sz w:val="22"/>
          <w:szCs w:val="22"/>
        </w:rPr>
        <w:t>;</w:t>
      </w:r>
    </w:p>
    <w:p w:rsidR="0052757A"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acknowledge that the Part 2 Proposal will remain in full force and effect until seventeen (17) days after the Bid Date; and</w:t>
      </w:r>
    </w:p>
    <w:p w:rsidR="0052757A" w:rsidRPr="008D3786" w:rsidRDefault="0052757A"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52757A">
        <w:rPr>
          <w:rFonts w:ascii="Times New Roman" w:eastAsia="Microsoft YaHei" w:hAnsi="Times New Roman" w:cs="Times New Roman"/>
          <w:noProof w:val="0"/>
          <w:sz w:val="22"/>
          <w:szCs w:val="22"/>
        </w:rPr>
        <w:t>Seller certifies that all information provided in the Part 2 Proposal is true and accurate to the best of the Officer’s knowledge and belief</w:t>
      </w:r>
      <w:r>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w:t>
      </w:r>
      <w:r w:rsidR="003536D6">
        <w:rPr>
          <w:sz w:val="22"/>
          <w:szCs w:val="22"/>
        </w:rPr>
        <w:t>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____________________________</w:t>
      </w:r>
      <w:r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7C6D95" w:rsidP="007C6D95">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0"/>
      </w:tblGrid>
      <w:tr w:rsidR="007C6D95" w:rsidRPr="007C6D95" w:rsidTr="00063C04">
        <w:trPr>
          <w:trHeight w:val="1881"/>
          <w:jc w:val="center"/>
        </w:trPr>
        <w:tc>
          <w:tcPr>
            <w:tcW w:w="9450"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063C04">
      <w:pPr>
        <w:rPr>
          <w:rFonts w:ascii="Copperplate Gothic Bold" w:hAnsi="Copperplate Gothic Bold"/>
          <w:b/>
          <w:sz w:val="20"/>
        </w:rPr>
      </w:pPr>
    </w:p>
    <w:sectPr w:rsidR="007C6D95" w:rsidRPr="007C6D95" w:rsidSect="00EC5C61">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248" w:rsidRDefault="00474248" w:rsidP="007D41E7">
      <w:r>
        <w:separator/>
      </w:r>
    </w:p>
  </w:endnote>
  <w:endnote w:type="continuationSeparator" w:id="0">
    <w:p w:rsidR="00474248" w:rsidRDefault="00474248"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026D61">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026D61">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248" w:rsidRDefault="00474248" w:rsidP="007D41E7">
      <w:r>
        <w:separator/>
      </w:r>
    </w:p>
  </w:footnote>
  <w:footnote w:type="continuationSeparator" w:id="0">
    <w:p w:rsidR="00474248" w:rsidRDefault="00474248"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7F0F4A" w:rsidRDefault="00F9538F" w:rsidP="00F9538F">
    <w:pPr>
      <w:widowControl w:val="0"/>
      <w:tabs>
        <w:tab w:val="center" w:pos="4680"/>
        <w:tab w:val="right" w:pos="9360"/>
      </w:tabs>
      <w:autoSpaceDE w:val="0"/>
      <w:autoSpaceDN w:val="0"/>
      <w:adjustRightInd w:val="0"/>
      <w:rPr>
        <w:rFonts w:ascii="Garamond Antiqua" w:eastAsia="SimSun" w:hAnsi="Garamond Antiqua"/>
        <w:b/>
        <w:color w:val="6600FF"/>
        <w:sz w:val="22"/>
      </w:rPr>
    </w:pPr>
    <w:r w:rsidRPr="007F0F4A">
      <w:rPr>
        <w:rFonts w:ascii="Garamond Antiqua" w:eastAsia="SimSun" w:hAnsi="Garamond Antiqua"/>
        <w:b/>
        <w:color w:val="6600FF"/>
        <w:sz w:val="22"/>
      </w:rPr>
      <w:t xml:space="preserve">Fall </w:t>
    </w:r>
    <w:r w:rsidR="00A41BE7" w:rsidRPr="007F0F4A">
      <w:rPr>
        <w:rFonts w:ascii="Garamond Antiqua" w:eastAsia="SimSun" w:hAnsi="Garamond Antiqua"/>
        <w:b/>
        <w:color w:val="6600FF"/>
        <w:sz w:val="22"/>
      </w:rPr>
      <w:t xml:space="preserve">2019 </w:t>
    </w:r>
    <w:r w:rsidRPr="007F0F4A">
      <w:rPr>
        <w:rFonts w:ascii="Garamond Antiqua" w:eastAsia="SimSun" w:hAnsi="Garamond Antiqua"/>
        <w:b/>
        <w:color w:val="6600FF"/>
        <w:sz w:val="22"/>
      </w:rPr>
      <w:t>Procurement Events (</w:t>
    </w:r>
    <w:r w:rsidR="0077230A">
      <w:rPr>
        <w:rFonts w:ascii="Garamond Antiqua" w:eastAsia="SimSun" w:hAnsi="Garamond Antiqua"/>
        <w:b/>
        <w:color w:val="6600FF"/>
        <w:sz w:val="22"/>
      </w:rPr>
      <w:t>Low-Income Solar</w:t>
    </w:r>
    <w:r w:rsidRPr="007F0F4A">
      <w:rPr>
        <w:rFonts w:ascii="Garamond Antiqua" w:eastAsia="SimSun" w:hAnsi="Garamond Antiqua"/>
        <w:b/>
        <w:color w:val="6600FF"/>
        <w:sz w:val="22"/>
      </w:rPr>
      <w:t xml:space="preserve"> </w:t>
    </w:r>
    <w:r w:rsidR="0013348C">
      <w:rPr>
        <w:rFonts w:ascii="Garamond Antiqua" w:eastAsia="SimSun" w:hAnsi="Garamond Antiqua"/>
        <w:b/>
        <w:color w:val="6600FF"/>
        <w:sz w:val="22"/>
      </w:rPr>
      <w:t xml:space="preserve">Pilot </w:t>
    </w:r>
    <w:r w:rsidRPr="007F0F4A">
      <w:rPr>
        <w:rFonts w:ascii="Garamond Antiqua" w:eastAsia="SimSun" w:hAnsi="Garamond Antiqua"/>
        <w:b/>
        <w:color w:val="6600FF"/>
        <w:sz w:val="22"/>
      </w:rPr>
      <w:t>RFP)</w:t>
    </w:r>
  </w:p>
  <w:p w:rsidR="007D41E7" w:rsidRPr="007F0F4A" w:rsidRDefault="0077230A" w:rsidP="00225F21">
    <w:pPr>
      <w:pStyle w:val="Header"/>
      <w:widowControl w:val="0"/>
      <w:tabs>
        <w:tab w:val="clear" w:pos="4320"/>
        <w:tab w:val="clear" w:pos="8640"/>
      </w:tabs>
      <w:suppressAutoHyphens/>
      <w:rPr>
        <w:rFonts w:ascii="Garamond Antiqua" w:hAnsi="Garamond Antiqua"/>
        <w:b/>
        <w:noProof/>
        <w:color w:val="6600FF"/>
        <w:sz w:val="22"/>
      </w:rPr>
    </w:pPr>
    <w:r>
      <w:rPr>
        <w:rFonts w:ascii="Garamond Antiqua" w:eastAsia="SimSun" w:hAnsi="Garamond Antiqua"/>
        <w:b/>
        <w:color w:val="6600FF"/>
        <w:sz w:val="22"/>
      </w:rPr>
      <w:t>23 OCT</w:t>
    </w:r>
    <w:r w:rsidR="00A41BE7" w:rsidRPr="007F0F4A">
      <w:rPr>
        <w:rFonts w:ascii="Garamond Antiqua" w:eastAsia="SimSun" w:hAnsi="Garamond Antiqua"/>
        <w:b/>
        <w:color w:val="6600FF"/>
        <w:sz w:val="22"/>
      </w:rPr>
      <w:t xml:space="preserve"> </w:t>
    </w:r>
    <w:r w:rsidR="00F9538F" w:rsidRPr="007F0F4A">
      <w:rPr>
        <w:rFonts w:ascii="Garamond Antiqua" w:eastAsia="SimSun" w:hAnsi="Garamond Antiqua"/>
        <w:b/>
        <w:color w:val="6600FF"/>
        <w:sz w:val="22"/>
      </w:rPr>
      <w:t>201</w:t>
    </w:r>
    <w:r w:rsidR="00A41BE7" w:rsidRPr="007F0F4A">
      <w:rPr>
        <w:rFonts w:ascii="Garamond Antiqua" w:eastAsia="SimSun" w:hAnsi="Garamond Antiqua"/>
        <w:b/>
        <w:color w:val="6600FF"/>
        <w:sz w:val="22"/>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1"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w:t>
    </w:r>
    <w:r w:rsidR="00C56D69">
      <w:rPr>
        <w:rFonts w:ascii="Garamond Antiqua" w:eastAsia="SimSun" w:hAnsi="Garamond Antiqua"/>
        <w:b/>
        <w:color w:val="0066FF"/>
        <w:sz w:val="22"/>
      </w:rPr>
      <w:t>9</w:t>
    </w:r>
    <w:r w:rsidRPr="00D77B87">
      <w:rPr>
        <w:rFonts w:ascii="Garamond Antiqua" w:eastAsia="SimSun" w:hAnsi="Garamond Antiqua"/>
        <w:b/>
        <w:color w:val="0066FF"/>
        <w:sz w:val="22"/>
      </w:rPr>
      <w:t xml:space="preserve">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1639B4" w:rsidRPr="00A40E88" w:rsidRDefault="00F9538F"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w:t>
    </w:r>
    <w:r w:rsidR="00C56D69">
      <w:rPr>
        <w:rFonts w:ascii="Garamond Antiqua" w:eastAsia="SimSun" w:hAnsi="Garamond Antiqua"/>
        <w:b/>
        <w:color w:val="0066FF"/>
        <w:sz w:val="22"/>
      </w:rPr>
      <w:t>4</w:t>
    </w:r>
    <w:r w:rsidRPr="00D77B87">
      <w:rPr>
        <w:rFonts w:ascii="Garamond Antiqua" w:eastAsia="SimSun" w:hAnsi="Garamond Antiqua"/>
        <w:b/>
        <w:color w:val="0066FF"/>
        <w:sz w:val="22"/>
      </w:rPr>
      <w:t xml:space="preserve"> </w:t>
    </w:r>
    <w:r w:rsidR="00C56D69">
      <w:rPr>
        <w:rFonts w:ascii="Garamond Antiqua" w:eastAsia="SimSun" w:hAnsi="Garamond Antiqua"/>
        <w:b/>
        <w:color w:val="0066FF"/>
        <w:sz w:val="22"/>
      </w:rPr>
      <w:t>SEP</w:t>
    </w:r>
    <w:r w:rsidR="00C56D69" w:rsidRPr="00D77B87">
      <w:rPr>
        <w:rFonts w:ascii="Garamond Antiqua" w:eastAsia="SimSun" w:hAnsi="Garamond Antiqua"/>
        <w:b/>
        <w:color w:val="0066FF"/>
        <w:sz w:val="22"/>
      </w:rPr>
      <w:t xml:space="preserve"> </w:t>
    </w:r>
    <w:r w:rsidRPr="00D77B87">
      <w:rPr>
        <w:rFonts w:ascii="Garamond Antiqua" w:eastAsia="SimSun" w:hAnsi="Garamond Antiqua"/>
        <w:b/>
        <w:color w:val="0066FF"/>
        <w:sz w:val="22"/>
      </w:rPr>
      <w:t>201</w:t>
    </w:r>
    <w:r w:rsidR="00C56D69">
      <w:rPr>
        <w:rFonts w:ascii="Garamond Antiqua" w:eastAsia="SimSun" w:hAnsi="Garamond Antiqua"/>
        <w:b/>
        <w:color w:val="0066FF"/>
        <w:sz w:val="22"/>
      </w:rPr>
      <w:t>9</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ROM+ogWKurqfsdyp8Qck8fAUy4l3yqudvPI6S1JfGJjOwVtGzC/BDjbqq9KTPlC4ZbX6AM778tn1CZkMHfKHkA==" w:salt="ypHahr+vnpp15dEx9Ql+pA=="/>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1D"/>
    <w:rsid w:val="00026D61"/>
    <w:rsid w:val="00063C04"/>
    <w:rsid w:val="000E52BF"/>
    <w:rsid w:val="000E616B"/>
    <w:rsid w:val="000F24DF"/>
    <w:rsid w:val="0013348C"/>
    <w:rsid w:val="001372C6"/>
    <w:rsid w:val="0015731D"/>
    <w:rsid w:val="001639B4"/>
    <w:rsid w:val="001A3B6E"/>
    <w:rsid w:val="002121F9"/>
    <w:rsid w:val="00217931"/>
    <w:rsid w:val="00225F21"/>
    <w:rsid w:val="002447E1"/>
    <w:rsid w:val="003536D6"/>
    <w:rsid w:val="003A14A5"/>
    <w:rsid w:val="003A6BD2"/>
    <w:rsid w:val="003E17B6"/>
    <w:rsid w:val="00446399"/>
    <w:rsid w:val="00474248"/>
    <w:rsid w:val="00494AAA"/>
    <w:rsid w:val="004D4B7F"/>
    <w:rsid w:val="0052757A"/>
    <w:rsid w:val="00587AD0"/>
    <w:rsid w:val="005C747C"/>
    <w:rsid w:val="005E5D6C"/>
    <w:rsid w:val="005F1DCB"/>
    <w:rsid w:val="00601789"/>
    <w:rsid w:val="006D0606"/>
    <w:rsid w:val="0077230A"/>
    <w:rsid w:val="007C6D95"/>
    <w:rsid w:val="007D41E7"/>
    <w:rsid w:val="007F0F4A"/>
    <w:rsid w:val="00802F1D"/>
    <w:rsid w:val="00880D70"/>
    <w:rsid w:val="008D3786"/>
    <w:rsid w:val="0091021F"/>
    <w:rsid w:val="009321CE"/>
    <w:rsid w:val="009D7799"/>
    <w:rsid w:val="009F1D37"/>
    <w:rsid w:val="00A40E88"/>
    <w:rsid w:val="00A41BE7"/>
    <w:rsid w:val="00A92AEB"/>
    <w:rsid w:val="00A97BB8"/>
    <w:rsid w:val="00B55553"/>
    <w:rsid w:val="00C56D69"/>
    <w:rsid w:val="00CC64D5"/>
    <w:rsid w:val="00DE6D8E"/>
    <w:rsid w:val="00EC5C61"/>
    <w:rsid w:val="00F06B86"/>
    <w:rsid w:val="00F9538F"/>
    <w:rsid w:val="00FA69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cp:lastPrinted>2018-08-22T21:32:00Z</cp:lastPrinted>
  <dcterms:created xsi:type="dcterms:W3CDTF">2019-10-24T02:06:00Z</dcterms:created>
  <dcterms:modified xsi:type="dcterms:W3CDTF">2019-10-24T02:06:00Z</dcterms:modified>
</cp:coreProperties>
</file>